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2C75" w14:textId="77777777" w:rsidR="006B3D40" w:rsidRDefault="006B3D40" w:rsidP="00BF6FB1">
      <w:pPr>
        <w:jc w:val="both"/>
        <w:rPr>
          <w:rFonts w:ascii="Times New Roman" w:eastAsia="Times New Roman" w:hAnsi="Times New Roman" w:cs="Times New Roman"/>
          <w:sz w:val="20"/>
          <w:szCs w:val="20"/>
        </w:rPr>
      </w:pPr>
    </w:p>
    <w:p w14:paraId="47924CA9" w14:textId="77777777" w:rsidR="00942A89" w:rsidRDefault="00942A89">
      <w:pPr>
        <w:rPr>
          <w:rFonts w:ascii="Times New Roman" w:eastAsia="Times New Roman" w:hAnsi="Times New Roman" w:cs="Times New Roman"/>
          <w:sz w:val="20"/>
          <w:szCs w:val="20"/>
        </w:rPr>
      </w:pPr>
    </w:p>
    <w:p w14:paraId="5293C629" w14:textId="77777777" w:rsidR="006B3D40" w:rsidRDefault="001D2DC2">
      <w:pPr>
        <w:rPr>
          <w:rFonts w:ascii="Times New Roman" w:eastAsia="Times New Roman" w:hAnsi="Times New Roman" w:cs="Times New Roman"/>
          <w:sz w:val="20"/>
          <w:szCs w:val="20"/>
        </w:rPr>
      </w:pPr>
      <w:r>
        <w:rPr>
          <w:noProof/>
          <w:color w:val="000000"/>
          <w:sz w:val="21"/>
          <w:szCs w:val="21"/>
        </w:rPr>
        <w:drawing>
          <wp:inline distT="0" distB="0" distL="0" distR="0" wp14:anchorId="779A4F54" wp14:editId="75E253AE">
            <wp:extent cx="1731908" cy="731520"/>
            <wp:effectExtent l="0" t="0" r="1905" b="0"/>
            <wp:docPr id="1" name="Picture 1" descr="cid:image001.png@01D202FF.33B5E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02FF.33B5E38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31908" cy="731520"/>
                    </a:xfrm>
                    <a:prstGeom prst="rect">
                      <a:avLst/>
                    </a:prstGeom>
                    <a:noFill/>
                    <a:ln>
                      <a:noFill/>
                    </a:ln>
                  </pic:spPr>
                </pic:pic>
              </a:graphicData>
            </a:graphic>
          </wp:inline>
        </w:drawing>
      </w:r>
    </w:p>
    <w:p w14:paraId="0A25F9C6" w14:textId="77777777" w:rsidR="001D2DC2" w:rsidRDefault="001D2DC2" w:rsidP="00807DB6">
      <w:pPr>
        <w:spacing w:before="69"/>
        <w:rPr>
          <w:rFonts w:ascii="Arial" w:hAnsi="Arial" w:cs="Arial"/>
          <w:b/>
          <w:spacing w:val="-1"/>
          <w:sz w:val="24"/>
          <w:szCs w:val="24"/>
        </w:rPr>
      </w:pPr>
    </w:p>
    <w:p w14:paraId="425F7A42" w14:textId="044C9369" w:rsidR="001D2DC2" w:rsidRPr="00BF6FB1" w:rsidRDefault="00807DB6" w:rsidP="00A3600E">
      <w:pPr>
        <w:spacing w:before="69"/>
        <w:rPr>
          <w:rFonts w:ascii="Arial" w:eastAsia="Arial" w:hAnsi="Arial" w:cs="Arial"/>
          <w:sz w:val="24"/>
          <w:szCs w:val="24"/>
        </w:rPr>
      </w:pPr>
      <w:r w:rsidRPr="00BF6FB1">
        <w:rPr>
          <w:rFonts w:ascii="Arial" w:hAnsi="Arial" w:cs="Arial"/>
          <w:b/>
          <w:spacing w:val="-1"/>
          <w:sz w:val="24"/>
          <w:szCs w:val="24"/>
        </w:rPr>
        <w:t xml:space="preserve">  </w:t>
      </w:r>
      <w:r w:rsidR="00942A89" w:rsidRPr="00BF6FB1">
        <w:rPr>
          <w:rFonts w:ascii="Arial" w:hAnsi="Arial" w:cs="Arial"/>
          <w:b/>
          <w:spacing w:val="-1"/>
          <w:sz w:val="24"/>
          <w:szCs w:val="24"/>
        </w:rPr>
        <w:t>Submission</w:t>
      </w:r>
      <w:r w:rsidR="00942A89" w:rsidRPr="00BF6FB1">
        <w:rPr>
          <w:rFonts w:ascii="Arial" w:hAnsi="Arial" w:cs="Arial"/>
          <w:b/>
          <w:spacing w:val="3"/>
          <w:sz w:val="24"/>
          <w:szCs w:val="24"/>
        </w:rPr>
        <w:t xml:space="preserve"> </w:t>
      </w:r>
      <w:r w:rsidR="00942A89" w:rsidRPr="00BF6FB1">
        <w:rPr>
          <w:rFonts w:ascii="Arial" w:hAnsi="Arial" w:cs="Arial"/>
          <w:b/>
          <w:spacing w:val="-1"/>
          <w:sz w:val="24"/>
          <w:szCs w:val="24"/>
        </w:rPr>
        <w:t>Date:</w:t>
      </w:r>
      <w:r w:rsidR="00942A89" w:rsidRPr="00BF6FB1">
        <w:rPr>
          <w:rFonts w:ascii="Arial" w:hAnsi="Arial" w:cs="Arial"/>
          <w:b/>
          <w:spacing w:val="44"/>
          <w:sz w:val="24"/>
          <w:szCs w:val="24"/>
        </w:rPr>
        <w:t xml:space="preserve"> </w:t>
      </w:r>
    </w:p>
    <w:p w14:paraId="2C9CBBC6" w14:textId="1ED95CFC" w:rsidR="00A3600E" w:rsidRPr="00A3600E" w:rsidRDefault="00A3600E" w:rsidP="00A3600E">
      <w:pPr>
        <w:spacing w:before="69" w:after="240"/>
        <w:ind w:left="120"/>
        <w:rPr>
          <w:rFonts w:ascii="Arial" w:hAnsi="Arial" w:cs="Arial"/>
          <w:spacing w:val="-1"/>
          <w:sz w:val="24"/>
          <w:szCs w:val="24"/>
        </w:rPr>
      </w:pPr>
      <w:r w:rsidRPr="00A3600E">
        <w:rPr>
          <w:rFonts w:ascii="Arial" w:hAnsi="Arial" w:cs="Arial"/>
          <w:spacing w:val="-1"/>
          <w:sz w:val="24"/>
          <w:szCs w:val="24"/>
        </w:rPr>
        <w:t>6/</w:t>
      </w:r>
      <w:r w:rsidR="006C5A11">
        <w:rPr>
          <w:rFonts w:ascii="Arial" w:hAnsi="Arial" w:cs="Arial"/>
          <w:spacing w:val="-1"/>
          <w:sz w:val="24"/>
          <w:szCs w:val="24"/>
        </w:rPr>
        <w:t>14</w:t>
      </w:r>
      <w:r w:rsidRPr="00A3600E">
        <w:rPr>
          <w:rFonts w:ascii="Arial" w:hAnsi="Arial" w:cs="Arial"/>
          <w:spacing w:val="-1"/>
          <w:sz w:val="24"/>
          <w:szCs w:val="24"/>
        </w:rPr>
        <w:t>/202</w:t>
      </w:r>
      <w:r w:rsidR="006C5A11">
        <w:rPr>
          <w:rFonts w:ascii="Arial" w:hAnsi="Arial" w:cs="Arial"/>
          <w:spacing w:val="-1"/>
          <w:sz w:val="24"/>
          <w:szCs w:val="24"/>
        </w:rPr>
        <w:t>2</w:t>
      </w:r>
    </w:p>
    <w:p w14:paraId="63E212A9" w14:textId="6513331D" w:rsidR="006B3D40" w:rsidRDefault="00942A89" w:rsidP="00155755">
      <w:pPr>
        <w:spacing w:before="69"/>
        <w:ind w:left="120"/>
        <w:rPr>
          <w:rFonts w:ascii="Arial" w:hAnsi="Arial" w:cs="Arial"/>
          <w:b/>
          <w:spacing w:val="43"/>
          <w:sz w:val="24"/>
          <w:szCs w:val="24"/>
        </w:rPr>
      </w:pPr>
      <w:r w:rsidRPr="00BF6FB1">
        <w:rPr>
          <w:rFonts w:ascii="Arial" w:hAnsi="Arial" w:cs="Arial"/>
          <w:b/>
          <w:spacing w:val="-1"/>
          <w:sz w:val="24"/>
          <w:szCs w:val="24"/>
        </w:rPr>
        <w:t>Name</w:t>
      </w:r>
      <w:r w:rsidRPr="00BF6FB1">
        <w:rPr>
          <w:rFonts w:ascii="Arial" w:hAnsi="Arial" w:cs="Arial"/>
          <w:b/>
          <w:spacing w:val="1"/>
          <w:sz w:val="24"/>
          <w:szCs w:val="24"/>
        </w:rPr>
        <w:t xml:space="preserve"> </w:t>
      </w:r>
      <w:r w:rsidRPr="00BF6FB1">
        <w:rPr>
          <w:rFonts w:ascii="Arial" w:hAnsi="Arial" w:cs="Arial"/>
          <w:b/>
          <w:sz w:val="24"/>
          <w:szCs w:val="24"/>
        </w:rPr>
        <w:t>of</w:t>
      </w:r>
      <w:r w:rsidRPr="00BF6FB1">
        <w:rPr>
          <w:rFonts w:ascii="Arial" w:hAnsi="Arial" w:cs="Arial"/>
          <w:b/>
          <w:spacing w:val="3"/>
          <w:sz w:val="24"/>
          <w:szCs w:val="24"/>
        </w:rPr>
        <w:t xml:space="preserve"> </w:t>
      </w:r>
      <w:r w:rsidRPr="00BF6FB1">
        <w:rPr>
          <w:rFonts w:ascii="Arial" w:hAnsi="Arial" w:cs="Arial"/>
          <w:b/>
          <w:spacing w:val="-1"/>
          <w:sz w:val="24"/>
          <w:szCs w:val="24"/>
        </w:rPr>
        <w:t>the</w:t>
      </w:r>
      <w:r w:rsidRPr="00BF6FB1">
        <w:rPr>
          <w:rFonts w:ascii="Arial" w:hAnsi="Arial" w:cs="Arial"/>
          <w:b/>
          <w:spacing w:val="1"/>
          <w:sz w:val="24"/>
          <w:szCs w:val="24"/>
        </w:rPr>
        <w:t xml:space="preserve"> </w:t>
      </w:r>
      <w:r w:rsidRPr="00BF6FB1">
        <w:rPr>
          <w:rFonts w:ascii="Arial" w:hAnsi="Arial" w:cs="Arial"/>
          <w:b/>
          <w:spacing w:val="-1"/>
          <w:sz w:val="24"/>
          <w:szCs w:val="24"/>
        </w:rPr>
        <w:t>Committee:</w:t>
      </w:r>
      <w:r w:rsidRPr="00BF6FB1">
        <w:rPr>
          <w:rFonts w:ascii="Arial" w:hAnsi="Arial" w:cs="Arial"/>
          <w:b/>
          <w:spacing w:val="43"/>
          <w:sz w:val="24"/>
          <w:szCs w:val="24"/>
        </w:rPr>
        <w:t xml:space="preserve"> </w:t>
      </w:r>
    </w:p>
    <w:p w14:paraId="6862FCD1" w14:textId="2C8B4865" w:rsidR="006B3D40" w:rsidRPr="00BF6FB1" w:rsidRDefault="006C5A11" w:rsidP="00A3600E">
      <w:pPr>
        <w:spacing w:before="69" w:after="240"/>
        <w:ind w:left="120"/>
        <w:rPr>
          <w:rFonts w:ascii="Arial" w:eastAsia="Arial" w:hAnsi="Arial" w:cs="Arial"/>
          <w:sz w:val="24"/>
          <w:szCs w:val="24"/>
        </w:rPr>
      </w:pPr>
      <w:r>
        <w:rPr>
          <w:rFonts w:ascii="Arial" w:eastAsia="Arial" w:hAnsi="Arial" w:cs="Arial"/>
          <w:sz w:val="24"/>
          <w:szCs w:val="24"/>
        </w:rPr>
        <w:t>Awards</w:t>
      </w:r>
    </w:p>
    <w:p w14:paraId="3889BA77" w14:textId="3C47193C" w:rsidR="00155755" w:rsidRDefault="00942A89" w:rsidP="00155755">
      <w:pPr>
        <w:tabs>
          <w:tab w:val="left" w:pos="6999"/>
        </w:tabs>
        <w:spacing w:before="66"/>
        <w:ind w:left="120"/>
        <w:rPr>
          <w:rFonts w:ascii="Arial" w:hAnsi="Arial" w:cs="Arial"/>
          <w:spacing w:val="46"/>
          <w:position w:val="-3"/>
          <w:sz w:val="24"/>
          <w:szCs w:val="24"/>
        </w:rPr>
      </w:pPr>
      <w:r w:rsidRPr="00BF6FB1">
        <w:rPr>
          <w:rFonts w:ascii="Arial" w:hAnsi="Arial" w:cs="Arial"/>
          <w:b/>
          <w:spacing w:val="-1"/>
          <w:position w:val="-3"/>
          <w:sz w:val="24"/>
          <w:szCs w:val="24"/>
        </w:rPr>
        <w:t>Committee</w:t>
      </w:r>
      <w:r w:rsidRPr="00BF6FB1">
        <w:rPr>
          <w:rFonts w:ascii="Arial" w:hAnsi="Arial" w:cs="Arial"/>
          <w:b/>
          <w:spacing w:val="3"/>
          <w:position w:val="-3"/>
          <w:sz w:val="24"/>
          <w:szCs w:val="24"/>
        </w:rPr>
        <w:t xml:space="preserve"> </w:t>
      </w:r>
      <w:r w:rsidRPr="00BF6FB1">
        <w:rPr>
          <w:rFonts w:ascii="Arial" w:hAnsi="Arial" w:cs="Arial"/>
          <w:b/>
          <w:spacing w:val="-1"/>
          <w:position w:val="-3"/>
          <w:sz w:val="24"/>
          <w:szCs w:val="24"/>
        </w:rPr>
        <w:t>Chair</w:t>
      </w:r>
      <w:r w:rsidRPr="00BF6FB1">
        <w:rPr>
          <w:rFonts w:ascii="Arial" w:hAnsi="Arial" w:cs="Arial"/>
          <w:spacing w:val="-1"/>
          <w:position w:val="-3"/>
          <w:sz w:val="24"/>
          <w:szCs w:val="24"/>
        </w:rPr>
        <w:t>:</w:t>
      </w:r>
      <w:r w:rsidRPr="00BF6FB1">
        <w:rPr>
          <w:rFonts w:ascii="Arial" w:hAnsi="Arial" w:cs="Arial"/>
          <w:spacing w:val="46"/>
          <w:position w:val="-3"/>
          <w:sz w:val="24"/>
          <w:szCs w:val="24"/>
        </w:rPr>
        <w:t xml:space="preserve"> </w:t>
      </w:r>
    </w:p>
    <w:p w14:paraId="0E9FEE5D" w14:textId="0176CC03" w:rsidR="00C7043B" w:rsidRDefault="00C7043B" w:rsidP="00155755">
      <w:pPr>
        <w:tabs>
          <w:tab w:val="left" w:pos="6999"/>
        </w:tabs>
        <w:spacing w:before="66"/>
        <w:ind w:left="120"/>
        <w:rPr>
          <w:rFonts w:ascii="Arial" w:hAnsi="Arial" w:cs="Arial"/>
          <w:spacing w:val="46"/>
          <w:position w:val="-3"/>
          <w:sz w:val="24"/>
          <w:szCs w:val="24"/>
        </w:rPr>
      </w:pPr>
      <w:r>
        <w:rPr>
          <w:rFonts w:ascii="Arial" w:hAnsi="Arial" w:cs="Arial"/>
          <w:spacing w:val="46"/>
          <w:position w:val="-3"/>
          <w:sz w:val="24"/>
          <w:szCs w:val="24"/>
        </w:rPr>
        <w:t>Catherine Carlson, Columbia-Greene Community College</w:t>
      </w:r>
    </w:p>
    <w:p w14:paraId="080A3358" w14:textId="77777777" w:rsidR="00C7043B" w:rsidRDefault="00C7043B" w:rsidP="00155755">
      <w:pPr>
        <w:tabs>
          <w:tab w:val="left" w:pos="6999"/>
        </w:tabs>
        <w:spacing w:before="66"/>
        <w:ind w:left="120"/>
        <w:rPr>
          <w:rFonts w:ascii="Arial" w:hAnsi="Arial" w:cs="Arial"/>
          <w:spacing w:val="46"/>
          <w:position w:val="-3"/>
          <w:sz w:val="24"/>
          <w:szCs w:val="24"/>
        </w:rPr>
      </w:pPr>
    </w:p>
    <w:p w14:paraId="16C32739" w14:textId="77777777" w:rsidR="006B3D40" w:rsidRPr="00BF6FB1" w:rsidRDefault="00942A89">
      <w:pPr>
        <w:pStyle w:val="Heading1"/>
        <w:rPr>
          <w:rFonts w:ascii="Arial" w:hAnsi="Arial" w:cs="Arial"/>
          <w:b w:val="0"/>
          <w:bCs w:val="0"/>
        </w:rPr>
      </w:pPr>
      <w:r w:rsidRPr="00BF6FB1">
        <w:rPr>
          <w:rFonts w:ascii="Arial" w:hAnsi="Arial" w:cs="Arial"/>
          <w:spacing w:val="-1"/>
        </w:rPr>
        <w:t xml:space="preserve">Name </w:t>
      </w:r>
      <w:r w:rsidRPr="00BF6FB1">
        <w:rPr>
          <w:rFonts w:ascii="Arial" w:hAnsi="Arial" w:cs="Arial"/>
        </w:rPr>
        <w:t>of</w:t>
      </w:r>
      <w:r w:rsidRPr="00BF6FB1">
        <w:rPr>
          <w:rFonts w:ascii="Arial" w:hAnsi="Arial" w:cs="Arial"/>
          <w:spacing w:val="1"/>
        </w:rPr>
        <w:t xml:space="preserve"> </w:t>
      </w:r>
      <w:r w:rsidRPr="00BF6FB1">
        <w:rPr>
          <w:rFonts w:ascii="Arial" w:hAnsi="Arial" w:cs="Arial"/>
          <w:spacing w:val="-1"/>
        </w:rPr>
        <w:t>Committee</w:t>
      </w:r>
      <w:r w:rsidRPr="00BF6FB1">
        <w:rPr>
          <w:rFonts w:ascii="Arial" w:hAnsi="Arial" w:cs="Arial"/>
          <w:spacing w:val="1"/>
        </w:rPr>
        <w:t xml:space="preserve"> </w:t>
      </w:r>
      <w:r w:rsidRPr="00BF6FB1">
        <w:rPr>
          <w:rFonts w:ascii="Arial" w:hAnsi="Arial" w:cs="Arial"/>
          <w:spacing w:val="-1"/>
        </w:rPr>
        <w:t>Members</w:t>
      </w:r>
      <w:r w:rsidRPr="00BF6FB1">
        <w:rPr>
          <w:rFonts w:ascii="Arial" w:hAnsi="Arial" w:cs="Arial"/>
        </w:rPr>
        <w:t xml:space="preserve"> and </w:t>
      </w:r>
      <w:r w:rsidRPr="00BF6FB1">
        <w:rPr>
          <w:rFonts w:ascii="Arial" w:hAnsi="Arial" w:cs="Arial"/>
          <w:spacing w:val="-1"/>
        </w:rPr>
        <w:t>Affiliations:</w:t>
      </w:r>
    </w:p>
    <w:p w14:paraId="25B639BB" w14:textId="017F3CDE" w:rsidR="006B3D40" w:rsidRPr="00C7043B" w:rsidRDefault="006C5A11" w:rsidP="008B7ECA">
      <w:pPr>
        <w:pStyle w:val="BodyText"/>
        <w:tabs>
          <w:tab w:val="left" w:pos="10959"/>
        </w:tabs>
        <w:spacing w:before="0" w:after="240" w:line="360" w:lineRule="auto"/>
        <w:ind w:left="90"/>
        <w:rPr>
          <w:rFonts w:cs="Arial"/>
          <w:sz w:val="24"/>
          <w:szCs w:val="24"/>
        </w:rPr>
      </w:pPr>
      <w:r>
        <w:rPr>
          <w:rFonts w:cs="Arial"/>
          <w:sz w:val="24"/>
          <w:szCs w:val="24"/>
        </w:rPr>
        <w:t>Catherine Carlson, Chair, Columbia-Greene Community College</w:t>
      </w:r>
      <w:r w:rsidR="008B7ECA">
        <w:rPr>
          <w:rFonts w:cs="Arial"/>
          <w:sz w:val="24"/>
          <w:szCs w:val="24"/>
        </w:rPr>
        <w:t xml:space="preserve">; </w:t>
      </w:r>
      <w:r w:rsidR="008B7ECA" w:rsidRPr="008B7ECA">
        <w:rPr>
          <w:rFonts w:cs="Arial"/>
          <w:sz w:val="24"/>
          <w:szCs w:val="24"/>
        </w:rPr>
        <w:t xml:space="preserve">Vanessa Case, </w:t>
      </w:r>
      <w:r w:rsidR="008B7ECA">
        <w:rPr>
          <w:rFonts w:cs="Arial"/>
          <w:sz w:val="24"/>
          <w:szCs w:val="24"/>
        </w:rPr>
        <w:t xml:space="preserve">Paul Smith’s College; </w:t>
      </w:r>
      <w:r w:rsidR="008B7ECA" w:rsidRPr="008B7ECA">
        <w:rPr>
          <w:rFonts w:cs="Arial"/>
          <w:sz w:val="24"/>
          <w:szCs w:val="24"/>
        </w:rPr>
        <w:t xml:space="preserve">Jean </w:t>
      </w:r>
      <w:proofErr w:type="spellStart"/>
      <w:r w:rsidR="008B7ECA" w:rsidRPr="008B7ECA">
        <w:rPr>
          <w:rFonts w:cs="Arial"/>
          <w:sz w:val="24"/>
          <w:szCs w:val="24"/>
        </w:rPr>
        <w:t>Vizvary</w:t>
      </w:r>
      <w:proofErr w:type="spellEnd"/>
      <w:r w:rsidR="008B7ECA" w:rsidRPr="008B7ECA">
        <w:rPr>
          <w:rFonts w:cs="Arial"/>
          <w:sz w:val="24"/>
          <w:szCs w:val="24"/>
        </w:rPr>
        <w:t xml:space="preserve">, </w:t>
      </w:r>
      <w:r w:rsidR="008B7ECA">
        <w:rPr>
          <w:rFonts w:cs="Arial"/>
          <w:sz w:val="24"/>
          <w:szCs w:val="24"/>
        </w:rPr>
        <w:t xml:space="preserve">SUNY New Paltz; </w:t>
      </w:r>
      <w:r w:rsidR="008B7ECA" w:rsidRPr="008B7ECA">
        <w:rPr>
          <w:rFonts w:cs="Arial"/>
          <w:sz w:val="24"/>
          <w:szCs w:val="24"/>
        </w:rPr>
        <w:t xml:space="preserve">Debbie </w:t>
      </w:r>
      <w:proofErr w:type="spellStart"/>
      <w:r w:rsidR="008B7ECA" w:rsidRPr="008B7ECA">
        <w:rPr>
          <w:rFonts w:cs="Arial"/>
          <w:sz w:val="24"/>
          <w:szCs w:val="24"/>
        </w:rPr>
        <w:t>Dimitrovski</w:t>
      </w:r>
      <w:proofErr w:type="spellEnd"/>
      <w:r w:rsidR="008B7ECA" w:rsidRPr="008B7ECA">
        <w:rPr>
          <w:rFonts w:cs="Arial"/>
          <w:sz w:val="24"/>
          <w:szCs w:val="24"/>
        </w:rPr>
        <w:t xml:space="preserve">, </w:t>
      </w:r>
      <w:r w:rsidR="008B7ECA">
        <w:rPr>
          <w:rFonts w:cs="Arial"/>
          <w:sz w:val="24"/>
          <w:szCs w:val="24"/>
        </w:rPr>
        <w:t xml:space="preserve">Daemen College; </w:t>
      </w:r>
      <w:r w:rsidR="008B7ECA" w:rsidRPr="008B7ECA">
        <w:rPr>
          <w:rFonts w:cs="Arial"/>
          <w:sz w:val="24"/>
          <w:szCs w:val="24"/>
        </w:rPr>
        <w:t xml:space="preserve">Kris Percival, </w:t>
      </w:r>
      <w:r w:rsidR="008B7ECA">
        <w:rPr>
          <w:rFonts w:cs="Arial"/>
          <w:sz w:val="24"/>
          <w:szCs w:val="24"/>
        </w:rPr>
        <w:t xml:space="preserve">St. Joseph’s College of Nursing; </w:t>
      </w:r>
      <w:r w:rsidR="008B7ECA" w:rsidRPr="008B7ECA">
        <w:rPr>
          <w:rFonts w:cs="Arial"/>
          <w:sz w:val="24"/>
          <w:szCs w:val="24"/>
        </w:rPr>
        <w:t>Jessica Burnett</w:t>
      </w:r>
      <w:r w:rsidR="008B7ECA">
        <w:rPr>
          <w:rFonts w:cs="Arial"/>
          <w:sz w:val="24"/>
          <w:szCs w:val="24"/>
        </w:rPr>
        <w:t>, SUNY Potsdam</w:t>
      </w:r>
      <w:r w:rsidR="00942A89" w:rsidRPr="00C7043B">
        <w:rPr>
          <w:rFonts w:cs="Arial"/>
          <w:sz w:val="24"/>
          <w:szCs w:val="24"/>
        </w:rPr>
        <w:tab/>
      </w:r>
    </w:p>
    <w:p w14:paraId="5AD17AFF" w14:textId="05F9E06E" w:rsidR="006B3D40" w:rsidRDefault="00942A89">
      <w:pPr>
        <w:pStyle w:val="Heading1"/>
        <w:rPr>
          <w:rFonts w:ascii="Arial" w:hAnsi="Arial" w:cs="Arial"/>
          <w:spacing w:val="-1"/>
        </w:rPr>
      </w:pPr>
      <w:r w:rsidRPr="00BF6FB1">
        <w:rPr>
          <w:rFonts w:ascii="Arial" w:hAnsi="Arial" w:cs="Arial"/>
          <w:spacing w:val="-1"/>
        </w:rPr>
        <w:t>Committee’s</w:t>
      </w:r>
      <w:r w:rsidRPr="00BF6FB1">
        <w:rPr>
          <w:rFonts w:ascii="Arial" w:hAnsi="Arial" w:cs="Arial"/>
          <w:spacing w:val="2"/>
        </w:rPr>
        <w:t xml:space="preserve"> </w:t>
      </w:r>
      <w:r w:rsidRPr="00BF6FB1">
        <w:rPr>
          <w:rFonts w:ascii="Arial" w:hAnsi="Arial" w:cs="Arial"/>
          <w:spacing w:val="-1"/>
        </w:rPr>
        <w:t>Goals</w:t>
      </w:r>
      <w:r w:rsidRPr="00BF6FB1">
        <w:rPr>
          <w:rFonts w:ascii="Arial" w:hAnsi="Arial" w:cs="Arial"/>
        </w:rPr>
        <w:t xml:space="preserve"> and </w:t>
      </w:r>
      <w:r w:rsidRPr="00BF6FB1">
        <w:rPr>
          <w:rFonts w:ascii="Arial" w:hAnsi="Arial" w:cs="Arial"/>
          <w:spacing w:val="-1"/>
        </w:rPr>
        <w:t>Objectives:</w:t>
      </w:r>
    </w:p>
    <w:p w14:paraId="7057675F" w14:textId="2563C684" w:rsidR="006E3792" w:rsidRPr="006C5A11" w:rsidRDefault="006C5A11" w:rsidP="006C5A11">
      <w:pPr>
        <w:spacing w:line="360" w:lineRule="auto"/>
        <w:ind w:left="90"/>
        <w:rPr>
          <w:rFonts w:ascii="Arial" w:hAnsi="Arial" w:cs="Arial"/>
          <w:b/>
          <w:bCs/>
          <w:sz w:val="24"/>
          <w:szCs w:val="24"/>
        </w:rPr>
      </w:pPr>
      <w:r w:rsidRPr="006C5A11">
        <w:rPr>
          <w:rFonts w:ascii="Arial" w:hAnsi="Arial" w:cs="Arial"/>
          <w:sz w:val="24"/>
          <w:szCs w:val="24"/>
        </w:rPr>
        <w:t xml:space="preserve">To select NYSDSC members and partners who have demonstrated commitment within the field of Disability Support Services, and to acknowledge exemplary contribution to the field while actively advocating for the inclusion, </w:t>
      </w:r>
      <w:proofErr w:type="gramStart"/>
      <w:r w:rsidRPr="006C5A11">
        <w:rPr>
          <w:rFonts w:ascii="Arial" w:hAnsi="Arial" w:cs="Arial"/>
          <w:sz w:val="24"/>
          <w:szCs w:val="24"/>
        </w:rPr>
        <w:t>equity</w:t>
      </w:r>
      <w:proofErr w:type="gramEnd"/>
      <w:r w:rsidRPr="006C5A11">
        <w:rPr>
          <w:rFonts w:ascii="Arial" w:hAnsi="Arial" w:cs="Arial"/>
          <w:sz w:val="24"/>
          <w:szCs w:val="24"/>
        </w:rPr>
        <w:t xml:space="preserve"> and dignity of students with disabilities in higher education.</w:t>
      </w:r>
    </w:p>
    <w:p w14:paraId="51260DB7" w14:textId="77777777" w:rsidR="00FD0F3F" w:rsidRPr="00BF6FB1" w:rsidRDefault="00942A89" w:rsidP="00FD0F3F">
      <w:pPr>
        <w:pStyle w:val="Heading1"/>
        <w:ind w:left="119"/>
        <w:rPr>
          <w:rFonts w:ascii="Arial" w:hAnsi="Arial" w:cs="Arial"/>
          <w:spacing w:val="-1"/>
        </w:rPr>
      </w:pPr>
      <w:r w:rsidRPr="00BF6FB1">
        <w:rPr>
          <w:rFonts w:ascii="Arial" w:hAnsi="Arial" w:cs="Arial"/>
          <w:spacing w:val="-1"/>
        </w:rPr>
        <w:t>Objectives</w:t>
      </w:r>
      <w:r w:rsidRPr="00BF6FB1">
        <w:rPr>
          <w:rFonts w:ascii="Arial" w:hAnsi="Arial" w:cs="Arial"/>
        </w:rPr>
        <w:t xml:space="preserve"> </w:t>
      </w:r>
      <w:r w:rsidRPr="00BF6FB1">
        <w:rPr>
          <w:rFonts w:ascii="Arial" w:hAnsi="Arial" w:cs="Arial"/>
          <w:spacing w:val="-1"/>
        </w:rPr>
        <w:t>In-progress/Pending:</w:t>
      </w:r>
    </w:p>
    <w:p w14:paraId="75CE307E" w14:textId="38E79413" w:rsidR="00FD0F3F" w:rsidRPr="008B7ECA" w:rsidRDefault="006E3792" w:rsidP="00561590">
      <w:pPr>
        <w:spacing w:line="360" w:lineRule="auto"/>
        <w:ind w:left="90"/>
        <w:rPr>
          <w:rFonts w:ascii="Arial" w:hAnsi="Arial" w:cs="Arial"/>
          <w:b/>
          <w:sz w:val="24"/>
          <w:szCs w:val="24"/>
        </w:rPr>
      </w:pPr>
      <w:r w:rsidRPr="008B7ECA">
        <w:rPr>
          <w:rFonts w:ascii="Arial" w:hAnsi="Arial" w:cs="Arial"/>
          <w:sz w:val="24"/>
          <w:szCs w:val="24"/>
        </w:rPr>
        <w:t>In the immediate term, the Planning Committee is polling the membership to determine the post-pandemic resources available for future events.</w:t>
      </w:r>
    </w:p>
    <w:p w14:paraId="02273A74" w14:textId="1E620B63" w:rsidR="006B3D40" w:rsidRPr="00BF6FB1" w:rsidRDefault="00942A89">
      <w:pPr>
        <w:pStyle w:val="Heading1"/>
        <w:rPr>
          <w:rFonts w:ascii="Arial" w:hAnsi="Arial" w:cs="Arial"/>
          <w:spacing w:val="-1"/>
        </w:rPr>
      </w:pPr>
      <w:r w:rsidRPr="00BF6FB1">
        <w:rPr>
          <w:rFonts w:ascii="Arial" w:hAnsi="Arial" w:cs="Arial"/>
          <w:spacing w:val="-1"/>
        </w:rPr>
        <w:t>Objectives</w:t>
      </w:r>
      <w:r w:rsidRPr="00BF6FB1">
        <w:rPr>
          <w:rFonts w:ascii="Arial" w:hAnsi="Arial" w:cs="Arial"/>
        </w:rPr>
        <w:t xml:space="preserve"> </w:t>
      </w:r>
      <w:r w:rsidRPr="00BF6FB1">
        <w:rPr>
          <w:rFonts w:ascii="Arial" w:hAnsi="Arial" w:cs="Arial"/>
          <w:spacing w:val="-1"/>
        </w:rPr>
        <w:t>Ach</w:t>
      </w:r>
      <w:r w:rsidR="00C27EE7">
        <w:rPr>
          <w:rFonts w:ascii="Arial" w:hAnsi="Arial" w:cs="Arial"/>
          <w:spacing w:val="-1"/>
        </w:rPr>
        <w:t>ie</w:t>
      </w:r>
      <w:r w:rsidRPr="00BF6FB1">
        <w:rPr>
          <w:rFonts w:ascii="Arial" w:hAnsi="Arial" w:cs="Arial"/>
          <w:spacing w:val="-1"/>
        </w:rPr>
        <w:t>ved: (summary)</w:t>
      </w:r>
    </w:p>
    <w:p w14:paraId="7A57B56B" w14:textId="223A7108" w:rsidR="00A3600E" w:rsidRDefault="00561590" w:rsidP="00561590">
      <w:pPr>
        <w:spacing w:line="360" w:lineRule="auto"/>
        <w:ind w:left="90"/>
        <w:rPr>
          <w:rFonts w:ascii="Arial" w:hAnsi="Arial" w:cs="Arial"/>
          <w:sz w:val="24"/>
          <w:szCs w:val="24"/>
        </w:rPr>
      </w:pPr>
      <w:r>
        <w:rPr>
          <w:rFonts w:ascii="Arial" w:hAnsi="Arial" w:cs="Arial"/>
          <w:sz w:val="24"/>
          <w:szCs w:val="24"/>
        </w:rPr>
        <w:t xml:space="preserve">The Committee began with revising the Charge to be consistent with the new NYSDSC Strategic Plan.  </w:t>
      </w:r>
    </w:p>
    <w:p w14:paraId="370EF8ED" w14:textId="4BF1DFD9" w:rsidR="00561590" w:rsidRPr="00561590" w:rsidRDefault="00561590" w:rsidP="00561590">
      <w:pPr>
        <w:spacing w:line="360" w:lineRule="auto"/>
        <w:ind w:left="90"/>
        <w:rPr>
          <w:rFonts w:ascii="Arial" w:hAnsi="Arial" w:cs="Arial"/>
          <w:sz w:val="24"/>
          <w:szCs w:val="24"/>
        </w:rPr>
      </w:pPr>
      <w:r>
        <w:rPr>
          <w:rFonts w:ascii="Arial" w:hAnsi="Arial" w:cs="Arial"/>
          <w:sz w:val="24"/>
          <w:szCs w:val="24"/>
        </w:rPr>
        <w:t xml:space="preserve">The Committee then revised the Awards Categories to align with the new Strategic Plan and in response to requests from members to bring back the New Professional category and develop a new category in relation to the intersection of disability and diversity, </w:t>
      </w:r>
      <w:proofErr w:type="gramStart"/>
      <w:r>
        <w:rPr>
          <w:rFonts w:ascii="Arial" w:hAnsi="Arial" w:cs="Arial"/>
          <w:sz w:val="24"/>
          <w:szCs w:val="24"/>
        </w:rPr>
        <w:t>equity</w:t>
      </w:r>
      <w:proofErr w:type="gramEnd"/>
      <w:r>
        <w:rPr>
          <w:rFonts w:ascii="Arial" w:hAnsi="Arial" w:cs="Arial"/>
          <w:sz w:val="24"/>
          <w:szCs w:val="24"/>
        </w:rPr>
        <w:t xml:space="preserve"> and inclusion.  The new award categories </w:t>
      </w:r>
      <w:r w:rsidR="00013A29">
        <w:rPr>
          <w:rFonts w:ascii="Arial" w:hAnsi="Arial" w:cs="Arial"/>
          <w:sz w:val="24"/>
          <w:szCs w:val="24"/>
        </w:rPr>
        <w:t xml:space="preserve">developed </w:t>
      </w:r>
      <w:proofErr w:type="gramStart"/>
      <w:r w:rsidR="00013A29">
        <w:rPr>
          <w:rFonts w:ascii="Arial" w:hAnsi="Arial" w:cs="Arial"/>
          <w:sz w:val="24"/>
          <w:szCs w:val="24"/>
        </w:rPr>
        <w:t>are</w:t>
      </w:r>
      <w:r>
        <w:rPr>
          <w:rFonts w:ascii="Arial" w:hAnsi="Arial" w:cs="Arial"/>
          <w:sz w:val="24"/>
          <w:szCs w:val="24"/>
        </w:rPr>
        <w:t>:</w:t>
      </w:r>
      <w:proofErr w:type="gramEnd"/>
      <w:r>
        <w:rPr>
          <w:rFonts w:ascii="Arial" w:hAnsi="Arial" w:cs="Arial"/>
          <w:sz w:val="24"/>
          <w:szCs w:val="24"/>
        </w:rPr>
        <w:t xml:space="preserve"> Collaboration, Diversity and Equity, Service to NYSDSC and New Professional.  Criteria descriptions and past award recipients are on the NYSDSC Committees web page.  </w:t>
      </w:r>
      <w:r w:rsidR="00013A29">
        <w:rPr>
          <w:rFonts w:ascii="Arial" w:hAnsi="Arial" w:cs="Arial"/>
          <w:sz w:val="24"/>
          <w:szCs w:val="24"/>
        </w:rPr>
        <w:t>A call for nominations was sent to the membership, nominations were reviewed by the Committee and recipients were selected.  The Awards Committee also recommended that the Executive Committee consider an award for “Excellence in Activism” for a member who performed exemplary skills in activism in 2022.  Awards were ordered and nominators and nominees were notified of the decisions.  Physical awards were ordered, to be presented at the NYSDSC Spring 2022 Conference on June 29, 2022.</w:t>
      </w:r>
    </w:p>
    <w:p w14:paraId="44B746B5" w14:textId="56510754" w:rsidR="006B3D40" w:rsidRDefault="00942A89">
      <w:pPr>
        <w:pStyle w:val="Heading1"/>
        <w:rPr>
          <w:rFonts w:ascii="Arial" w:hAnsi="Arial" w:cs="Arial"/>
          <w:spacing w:val="-1"/>
        </w:rPr>
      </w:pPr>
      <w:r w:rsidRPr="00BF6FB1">
        <w:rPr>
          <w:rFonts w:ascii="Arial" w:hAnsi="Arial" w:cs="Arial"/>
          <w:spacing w:val="-1"/>
        </w:rPr>
        <w:lastRenderedPageBreak/>
        <w:t>Announcements:</w:t>
      </w:r>
      <w:r w:rsidR="00013A29">
        <w:rPr>
          <w:rFonts w:ascii="Arial" w:hAnsi="Arial" w:cs="Arial"/>
          <w:spacing w:val="-1"/>
        </w:rPr>
        <w:t xml:space="preserve">  </w:t>
      </w:r>
    </w:p>
    <w:p w14:paraId="7D92FF3F" w14:textId="5C6754FC" w:rsidR="00587E36" w:rsidRDefault="00587E36" w:rsidP="00587E36">
      <w:pPr>
        <w:ind w:left="90"/>
        <w:rPr>
          <w:rFonts w:ascii="Arial" w:hAnsi="Arial" w:cs="Arial"/>
          <w:sz w:val="24"/>
          <w:szCs w:val="24"/>
        </w:rPr>
      </w:pPr>
      <w:r>
        <w:rPr>
          <w:rFonts w:ascii="Arial" w:hAnsi="Arial" w:cs="Arial"/>
          <w:sz w:val="24"/>
          <w:szCs w:val="24"/>
        </w:rPr>
        <w:t>Award recipients will be announced at the Spring 2022 Conference on June 29, 2022.</w:t>
      </w:r>
    </w:p>
    <w:p w14:paraId="03342D3B" w14:textId="77777777" w:rsidR="00587E36" w:rsidRPr="00587E36" w:rsidRDefault="00587E36" w:rsidP="00587E36">
      <w:pPr>
        <w:ind w:left="90"/>
        <w:rPr>
          <w:rFonts w:ascii="Arial" w:hAnsi="Arial" w:cs="Arial"/>
          <w:sz w:val="24"/>
          <w:szCs w:val="24"/>
        </w:rPr>
      </w:pPr>
    </w:p>
    <w:p w14:paraId="689DEA50" w14:textId="03B7D035" w:rsidR="006B3D40" w:rsidRDefault="00942A89" w:rsidP="00E338B7">
      <w:pPr>
        <w:pStyle w:val="Heading1"/>
        <w:rPr>
          <w:rFonts w:ascii="Arial" w:hAnsi="Arial" w:cs="Arial"/>
          <w:spacing w:val="-1"/>
        </w:rPr>
      </w:pPr>
      <w:r w:rsidRPr="00BF6FB1">
        <w:rPr>
          <w:rFonts w:ascii="Arial" w:hAnsi="Arial" w:cs="Arial"/>
          <w:spacing w:val="-1"/>
        </w:rPr>
        <w:t>Questions</w:t>
      </w:r>
      <w:r w:rsidRPr="00BF6FB1">
        <w:rPr>
          <w:rFonts w:ascii="Arial" w:hAnsi="Arial" w:cs="Arial"/>
        </w:rPr>
        <w:t xml:space="preserve"> or</w:t>
      </w:r>
      <w:r w:rsidRPr="00BF6FB1">
        <w:rPr>
          <w:rFonts w:ascii="Arial" w:hAnsi="Arial" w:cs="Arial"/>
          <w:spacing w:val="-1"/>
        </w:rPr>
        <w:t xml:space="preserve"> Concerns:</w:t>
      </w:r>
      <w:r w:rsidR="007A1041">
        <w:rPr>
          <w:rFonts w:ascii="Arial" w:hAnsi="Arial" w:cs="Arial"/>
          <w:spacing w:val="-1"/>
        </w:rPr>
        <w:t xml:space="preserve">  </w:t>
      </w:r>
    </w:p>
    <w:p w14:paraId="3DBB3555" w14:textId="0863CA84" w:rsidR="00587E36" w:rsidRPr="00587E36" w:rsidRDefault="00587E36" w:rsidP="00587E36">
      <w:pPr>
        <w:ind w:left="90"/>
        <w:rPr>
          <w:rFonts w:ascii="Arial" w:hAnsi="Arial" w:cs="Arial"/>
          <w:sz w:val="24"/>
          <w:szCs w:val="24"/>
        </w:rPr>
      </w:pPr>
      <w:r>
        <w:rPr>
          <w:rFonts w:ascii="Arial" w:hAnsi="Arial" w:cs="Arial"/>
          <w:sz w:val="24"/>
          <w:szCs w:val="24"/>
        </w:rPr>
        <w:t>None</w:t>
      </w:r>
    </w:p>
    <w:p w14:paraId="77E96E1B" w14:textId="77777777" w:rsidR="00587E36" w:rsidRDefault="00942A89" w:rsidP="00155755">
      <w:pPr>
        <w:pStyle w:val="Heading1"/>
        <w:rPr>
          <w:rFonts w:ascii="Arial" w:hAnsi="Arial" w:cs="Arial"/>
          <w:spacing w:val="-1"/>
        </w:rPr>
      </w:pPr>
      <w:r w:rsidRPr="00BF6FB1">
        <w:rPr>
          <w:rFonts w:ascii="Arial" w:hAnsi="Arial" w:cs="Arial"/>
          <w:spacing w:val="-1"/>
        </w:rPr>
        <w:t>Additional</w:t>
      </w:r>
      <w:r w:rsidRPr="00BF6FB1">
        <w:rPr>
          <w:rFonts w:ascii="Arial" w:hAnsi="Arial" w:cs="Arial"/>
        </w:rPr>
        <w:t xml:space="preserve"> </w:t>
      </w:r>
      <w:r w:rsidRPr="00BF6FB1">
        <w:rPr>
          <w:rFonts w:ascii="Arial" w:hAnsi="Arial" w:cs="Arial"/>
          <w:spacing w:val="-1"/>
        </w:rPr>
        <w:t>Notes:</w:t>
      </w:r>
      <w:r w:rsidR="007A1041">
        <w:rPr>
          <w:rFonts w:ascii="Arial" w:hAnsi="Arial" w:cs="Arial"/>
          <w:spacing w:val="-1"/>
        </w:rPr>
        <w:t xml:space="preserve"> </w:t>
      </w:r>
    </w:p>
    <w:p w14:paraId="05088FE9" w14:textId="5EEFA543" w:rsidR="00587E36" w:rsidRPr="00587E36" w:rsidRDefault="00587E36" w:rsidP="00587E36">
      <w:pPr>
        <w:ind w:left="90"/>
        <w:rPr>
          <w:rFonts w:ascii="Arial" w:hAnsi="Arial" w:cs="Arial"/>
          <w:sz w:val="24"/>
          <w:szCs w:val="24"/>
        </w:rPr>
      </w:pPr>
      <w:r>
        <w:rPr>
          <w:rFonts w:ascii="Arial" w:hAnsi="Arial" w:cs="Arial"/>
          <w:sz w:val="24"/>
          <w:szCs w:val="24"/>
        </w:rPr>
        <w:t>None</w:t>
      </w:r>
    </w:p>
    <w:sectPr w:rsidR="00587E36" w:rsidRPr="00587E36">
      <w:footerReference w:type="default" r:id="rId10"/>
      <w:type w:val="continuous"/>
      <w:pgSz w:w="12240" w:h="15840"/>
      <w:pgMar w:top="400" w:right="4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24AE" w14:textId="77777777" w:rsidR="00B9756C" w:rsidRDefault="00B9756C" w:rsidP="00807DB6">
      <w:r>
        <w:separator/>
      </w:r>
    </w:p>
  </w:endnote>
  <w:endnote w:type="continuationSeparator" w:id="0">
    <w:p w14:paraId="200B8315" w14:textId="77777777" w:rsidR="00B9756C" w:rsidRDefault="00B9756C" w:rsidP="0080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3B7C" w14:textId="77777777" w:rsidR="00EA6F33" w:rsidRDefault="00EA6F33">
    <w:pPr>
      <w:pStyle w:val="Footer"/>
    </w:pPr>
  </w:p>
  <w:p w14:paraId="22470693" w14:textId="77777777" w:rsidR="00807DB6" w:rsidRDefault="00807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9317" w14:textId="77777777" w:rsidR="00B9756C" w:rsidRDefault="00B9756C" w:rsidP="00807DB6">
      <w:r>
        <w:separator/>
      </w:r>
    </w:p>
  </w:footnote>
  <w:footnote w:type="continuationSeparator" w:id="0">
    <w:p w14:paraId="7D974419" w14:textId="77777777" w:rsidR="00B9756C" w:rsidRDefault="00B9756C" w:rsidP="00807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0475"/>
    <w:multiLevelType w:val="hybridMultilevel"/>
    <w:tmpl w:val="575028BC"/>
    <w:lvl w:ilvl="0" w:tplc="18B2D2F8">
      <w:start w:val="1"/>
      <w:numFmt w:val="bullet"/>
      <w:lvlText w:val=""/>
      <w:lvlJc w:val="left"/>
      <w:pPr>
        <w:ind w:left="840" w:hanging="360"/>
      </w:pPr>
      <w:rPr>
        <w:rFonts w:ascii="Symbol" w:eastAsia="Symbol" w:hAnsi="Symbol" w:hint="default"/>
        <w:w w:val="99"/>
        <w:position w:val="-3"/>
        <w:sz w:val="20"/>
        <w:szCs w:val="20"/>
      </w:rPr>
    </w:lvl>
    <w:lvl w:ilvl="1" w:tplc="EB6AFAD0">
      <w:start w:val="1"/>
      <w:numFmt w:val="bullet"/>
      <w:lvlText w:val="•"/>
      <w:lvlJc w:val="left"/>
      <w:pPr>
        <w:ind w:left="1878" w:hanging="360"/>
      </w:pPr>
      <w:rPr>
        <w:rFonts w:hint="default"/>
      </w:rPr>
    </w:lvl>
    <w:lvl w:ilvl="2" w:tplc="AAC23FD2">
      <w:start w:val="1"/>
      <w:numFmt w:val="bullet"/>
      <w:lvlText w:val="•"/>
      <w:lvlJc w:val="left"/>
      <w:pPr>
        <w:ind w:left="2916" w:hanging="360"/>
      </w:pPr>
      <w:rPr>
        <w:rFonts w:hint="default"/>
      </w:rPr>
    </w:lvl>
    <w:lvl w:ilvl="3" w:tplc="ABB0F740">
      <w:start w:val="1"/>
      <w:numFmt w:val="bullet"/>
      <w:lvlText w:val="•"/>
      <w:lvlJc w:val="left"/>
      <w:pPr>
        <w:ind w:left="3954" w:hanging="360"/>
      </w:pPr>
      <w:rPr>
        <w:rFonts w:hint="default"/>
      </w:rPr>
    </w:lvl>
    <w:lvl w:ilvl="4" w:tplc="FF1C7536">
      <w:start w:val="1"/>
      <w:numFmt w:val="bullet"/>
      <w:lvlText w:val="•"/>
      <w:lvlJc w:val="left"/>
      <w:pPr>
        <w:ind w:left="4992" w:hanging="360"/>
      </w:pPr>
      <w:rPr>
        <w:rFonts w:hint="default"/>
      </w:rPr>
    </w:lvl>
    <w:lvl w:ilvl="5" w:tplc="2E9A49AC">
      <w:start w:val="1"/>
      <w:numFmt w:val="bullet"/>
      <w:lvlText w:val="•"/>
      <w:lvlJc w:val="left"/>
      <w:pPr>
        <w:ind w:left="6030" w:hanging="360"/>
      </w:pPr>
      <w:rPr>
        <w:rFonts w:hint="default"/>
      </w:rPr>
    </w:lvl>
    <w:lvl w:ilvl="6" w:tplc="99D4FC7A">
      <w:start w:val="1"/>
      <w:numFmt w:val="bullet"/>
      <w:lvlText w:val="•"/>
      <w:lvlJc w:val="left"/>
      <w:pPr>
        <w:ind w:left="7068" w:hanging="360"/>
      </w:pPr>
      <w:rPr>
        <w:rFonts w:hint="default"/>
      </w:rPr>
    </w:lvl>
    <w:lvl w:ilvl="7" w:tplc="89E6C45C">
      <w:start w:val="1"/>
      <w:numFmt w:val="bullet"/>
      <w:lvlText w:val="•"/>
      <w:lvlJc w:val="left"/>
      <w:pPr>
        <w:ind w:left="8106" w:hanging="360"/>
      </w:pPr>
      <w:rPr>
        <w:rFonts w:hint="default"/>
      </w:rPr>
    </w:lvl>
    <w:lvl w:ilvl="8" w:tplc="B6AA508E">
      <w:start w:val="1"/>
      <w:numFmt w:val="bullet"/>
      <w:lvlText w:val="•"/>
      <w:lvlJc w:val="left"/>
      <w:pPr>
        <w:ind w:left="9144" w:hanging="360"/>
      </w:pPr>
      <w:rPr>
        <w:rFonts w:hint="default"/>
      </w:rPr>
    </w:lvl>
  </w:abstractNum>
  <w:abstractNum w:abstractNumId="1" w15:restartNumberingAfterBreak="0">
    <w:nsid w:val="20384EA9"/>
    <w:multiLevelType w:val="hybridMultilevel"/>
    <w:tmpl w:val="D7F458FA"/>
    <w:lvl w:ilvl="0" w:tplc="8ABE0270">
      <w:numFmt w:val="bullet"/>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7D6D175A"/>
    <w:multiLevelType w:val="hybridMultilevel"/>
    <w:tmpl w:val="493855B6"/>
    <w:lvl w:ilvl="0" w:tplc="9F923EEC">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868377322">
    <w:abstractNumId w:val="0"/>
  </w:num>
  <w:num w:numId="2" w16cid:durableId="1533031685">
    <w:abstractNumId w:val="2"/>
  </w:num>
  <w:num w:numId="3" w16cid:durableId="197667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40"/>
    <w:rsid w:val="00013A29"/>
    <w:rsid w:val="00155755"/>
    <w:rsid w:val="001B2EE1"/>
    <w:rsid w:val="001D2DC2"/>
    <w:rsid w:val="00352FCD"/>
    <w:rsid w:val="00451E16"/>
    <w:rsid w:val="00561590"/>
    <w:rsid w:val="00587E36"/>
    <w:rsid w:val="006B3D40"/>
    <w:rsid w:val="006C5A11"/>
    <w:rsid w:val="006E3792"/>
    <w:rsid w:val="007A1041"/>
    <w:rsid w:val="00807DB6"/>
    <w:rsid w:val="00887BC8"/>
    <w:rsid w:val="008B7ECA"/>
    <w:rsid w:val="00942A89"/>
    <w:rsid w:val="009B68AE"/>
    <w:rsid w:val="00A05B98"/>
    <w:rsid w:val="00A3600E"/>
    <w:rsid w:val="00A92BF3"/>
    <w:rsid w:val="00AB1304"/>
    <w:rsid w:val="00B9756C"/>
    <w:rsid w:val="00BC4C84"/>
    <w:rsid w:val="00BF6FB1"/>
    <w:rsid w:val="00C25D2B"/>
    <w:rsid w:val="00C27EE7"/>
    <w:rsid w:val="00C7043B"/>
    <w:rsid w:val="00E338B7"/>
    <w:rsid w:val="00EA6F33"/>
    <w:rsid w:val="00F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3BDE"/>
  <w15:docId w15:val="{93ADD5EA-A0E6-464A-9C60-C27EB1E3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120"/>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1"/>
      <w:ind w:left="1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DB6"/>
    <w:pPr>
      <w:tabs>
        <w:tab w:val="center" w:pos="4680"/>
        <w:tab w:val="right" w:pos="9360"/>
      </w:tabs>
    </w:pPr>
  </w:style>
  <w:style w:type="character" w:customStyle="1" w:styleId="HeaderChar">
    <w:name w:val="Header Char"/>
    <w:basedOn w:val="DefaultParagraphFont"/>
    <w:link w:val="Header"/>
    <w:uiPriority w:val="99"/>
    <w:rsid w:val="00807DB6"/>
  </w:style>
  <w:style w:type="paragraph" w:styleId="Footer">
    <w:name w:val="footer"/>
    <w:basedOn w:val="Normal"/>
    <w:link w:val="FooterChar"/>
    <w:uiPriority w:val="99"/>
    <w:unhideWhenUsed/>
    <w:rsid w:val="00807DB6"/>
    <w:pPr>
      <w:tabs>
        <w:tab w:val="center" w:pos="4680"/>
        <w:tab w:val="right" w:pos="9360"/>
      </w:tabs>
    </w:pPr>
  </w:style>
  <w:style w:type="character" w:customStyle="1" w:styleId="FooterChar">
    <w:name w:val="Footer Char"/>
    <w:basedOn w:val="DefaultParagraphFont"/>
    <w:link w:val="Footer"/>
    <w:uiPriority w:val="99"/>
    <w:rsid w:val="00807DB6"/>
  </w:style>
  <w:style w:type="paragraph" w:styleId="BalloonText">
    <w:name w:val="Balloon Text"/>
    <w:basedOn w:val="Normal"/>
    <w:link w:val="BalloonTextChar"/>
    <w:uiPriority w:val="99"/>
    <w:semiHidden/>
    <w:unhideWhenUsed/>
    <w:rsid w:val="00EA6F33"/>
    <w:rPr>
      <w:rFonts w:ascii="Tahoma" w:hAnsi="Tahoma" w:cs="Tahoma"/>
      <w:sz w:val="16"/>
      <w:szCs w:val="16"/>
    </w:rPr>
  </w:style>
  <w:style w:type="character" w:customStyle="1" w:styleId="BalloonTextChar">
    <w:name w:val="Balloon Text Char"/>
    <w:basedOn w:val="DefaultParagraphFont"/>
    <w:link w:val="BalloonText"/>
    <w:uiPriority w:val="99"/>
    <w:semiHidden/>
    <w:rsid w:val="00EA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202FF.33B5E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E7553-0298-4959-9387-3302EA05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Weinberg, Linda L.</dc:creator>
  <cp:lastModifiedBy>Catherine Carlson</cp:lastModifiedBy>
  <cp:revision>2</cp:revision>
  <dcterms:created xsi:type="dcterms:W3CDTF">2022-06-14T18:34:00Z</dcterms:created>
  <dcterms:modified xsi:type="dcterms:W3CDTF">2022-06-14T18:34:00Z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2015-10-28T00:00:00Z</vt:filetime>
  </property>
</Properties>
</file>